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E8" w:rsidRDefault="00701AE8" w:rsidP="00701AE8">
      <w:pPr>
        <w:ind w:firstLineChars="1750" w:firstLine="3150"/>
      </w:pPr>
      <w:r>
        <w:rPr>
          <w:rFonts w:hint="eastAsia"/>
        </w:rPr>
        <w:t>GT-12固件升级说明</w:t>
      </w:r>
    </w:p>
    <w:p w:rsidR="00701AE8" w:rsidRDefault="00701AE8" w:rsidP="00701AE8"/>
    <w:p w:rsidR="00701AE8" w:rsidRDefault="00701AE8" w:rsidP="00701AE8">
      <w:r>
        <w:rPr>
          <w:rFonts w:hint="eastAsia"/>
        </w:rPr>
        <w:t>1：打开 固件升级工具Hid  Bootload 。</w:t>
      </w:r>
    </w:p>
    <w:p w:rsidR="00701AE8" w:rsidRDefault="00701AE8" w:rsidP="00701AE8">
      <w:r>
        <w:rPr>
          <w:rFonts w:hint="eastAsia"/>
        </w:rPr>
        <w:t>2</w:t>
      </w:r>
      <w:r w:rsidR="00E55A34">
        <w:rPr>
          <w:rFonts w:hint="eastAsia"/>
        </w:rPr>
        <w:t>：打开固件文件；</w:t>
      </w:r>
    </w:p>
    <w:p w:rsidR="00283170" w:rsidRDefault="00701AE8" w:rsidP="00701AE8">
      <w:r>
        <w:rPr>
          <w:rFonts w:hint="eastAsia"/>
        </w:rPr>
        <w:t>3：</w:t>
      </w:r>
      <w:r w:rsidR="00B267BA">
        <w:rPr>
          <w:rFonts w:hint="eastAsia"/>
        </w:rPr>
        <w:t>进入升级模式：</w:t>
      </w:r>
      <w:r w:rsidR="00283170">
        <w:rPr>
          <w:rFonts w:hint="eastAsia"/>
        </w:rPr>
        <w:t>同时按住侧键，再开机；如图所示：</w:t>
      </w:r>
    </w:p>
    <w:p w:rsidR="00283170" w:rsidRDefault="00283170" w:rsidP="00701AE8">
      <w:r>
        <w:rPr>
          <w:rFonts w:hint="eastAsia"/>
          <w:noProof/>
        </w:rPr>
        <w:drawing>
          <wp:inline distT="0" distB="0" distL="0" distR="0">
            <wp:extent cx="1311607" cy="2533722"/>
            <wp:effectExtent l="19050" t="0" r="2843" b="0"/>
            <wp:docPr id="1" name="图片 0" descr="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490" cy="253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170" w:rsidRDefault="00283170" w:rsidP="00701AE8">
      <w:pPr>
        <w:rPr>
          <w:rFonts w:ascii="Calibri" w:hAnsi="Calibri"/>
        </w:rPr>
      </w:pPr>
      <w:r>
        <w:rPr>
          <w:rFonts w:ascii="Calibri" w:hAnsi="Calibri" w:hint="eastAsia"/>
        </w:rPr>
        <w:t>4:</w:t>
      </w:r>
      <w:r w:rsidRPr="00283170">
        <w:rPr>
          <w:rFonts w:hint="eastAsia"/>
        </w:rPr>
        <w:t xml:space="preserve"> </w:t>
      </w:r>
      <w:r>
        <w:rPr>
          <w:rFonts w:hint="eastAsia"/>
        </w:rPr>
        <w:t>插好 USB</w:t>
      </w:r>
      <w:r>
        <w:rPr>
          <w:rFonts w:ascii="Calibri" w:hAnsi="Calibri"/>
        </w:rPr>
        <w:t>→</w:t>
      </w:r>
      <w:r>
        <w:rPr>
          <w:rFonts w:ascii="Calibri" w:hAnsi="Calibri" w:hint="eastAsia"/>
        </w:rPr>
        <w:t xml:space="preserve">TYPE-C </w:t>
      </w:r>
      <w:r>
        <w:rPr>
          <w:rFonts w:ascii="Calibri" w:hAnsi="Calibri" w:hint="eastAsia"/>
        </w:rPr>
        <w:t>连接线，</w:t>
      </w:r>
    </w:p>
    <w:p w:rsidR="00704977" w:rsidRDefault="00283170" w:rsidP="00701AE8">
      <w:pPr>
        <w:rPr>
          <w:rFonts w:ascii="Calibri" w:hAnsi="Calibri"/>
        </w:rPr>
      </w:pPr>
      <w:r>
        <w:rPr>
          <w:rFonts w:ascii="Calibri" w:hAnsi="Calibri" w:hint="eastAsia"/>
        </w:rPr>
        <w:t>5</w:t>
      </w:r>
      <w:r w:rsidR="00704977">
        <w:rPr>
          <w:rFonts w:ascii="Calibri" w:hAnsi="Calibri" w:hint="eastAsia"/>
        </w:rPr>
        <w:t>：</w:t>
      </w:r>
      <w:r w:rsidR="00E55A34">
        <w:rPr>
          <w:rFonts w:ascii="Calibri" w:hAnsi="Calibri" w:hint="eastAsia"/>
        </w:rPr>
        <w:t>点击刷机按钮，提示升级进度</w:t>
      </w:r>
      <w:r w:rsidR="00E55A34">
        <w:rPr>
          <w:rFonts w:ascii="Calibri" w:hAnsi="Calibri" w:hint="eastAsia"/>
        </w:rPr>
        <w:t xml:space="preserve">99% </w:t>
      </w:r>
      <w:r w:rsidR="00E55A34">
        <w:rPr>
          <w:rFonts w:ascii="Calibri" w:hAnsi="Calibri" w:hint="eastAsia"/>
        </w:rPr>
        <w:t>，升级</w:t>
      </w:r>
      <w:r w:rsidR="005E744D">
        <w:rPr>
          <w:rFonts w:ascii="Calibri" w:hAnsi="Calibri" w:hint="eastAsia"/>
        </w:rPr>
        <w:t>成功</w:t>
      </w:r>
      <w:r w:rsidR="00E55A34">
        <w:rPr>
          <w:rFonts w:ascii="Calibri" w:hAnsi="Calibri" w:hint="eastAsia"/>
        </w:rPr>
        <w:t>；即可。如下图所示</w:t>
      </w:r>
    </w:p>
    <w:p w:rsidR="00E55A34" w:rsidRDefault="00E55A34" w:rsidP="00701AE8">
      <w:r>
        <w:rPr>
          <w:rFonts w:ascii="Calibri" w:hAnsi="Calibri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5274310" cy="3763010"/>
            <wp:effectExtent l="19050" t="0" r="2540" b="0"/>
            <wp:docPr id="2" name="图片 1" descr="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798" w:rsidRPr="00CF3D79" w:rsidRDefault="004B229A" w:rsidP="00E55A34">
      <w:pPr>
        <w:rPr>
          <w:b/>
          <w:color w:val="auto"/>
        </w:rPr>
      </w:pPr>
      <w:r w:rsidRPr="00CF3D79">
        <w:rPr>
          <w:rFonts w:hint="eastAsia"/>
          <w:b/>
          <w:color w:val="auto"/>
        </w:rPr>
        <w:t>6:如果升级进度没达到100%,把电池卸下，重</w:t>
      </w:r>
      <w:r w:rsidR="00B26728" w:rsidRPr="00CF3D79">
        <w:rPr>
          <w:rFonts w:hint="eastAsia"/>
          <w:b/>
          <w:color w:val="auto"/>
        </w:rPr>
        <w:t>复</w:t>
      </w:r>
      <w:r w:rsidRPr="00CF3D79">
        <w:rPr>
          <w:rFonts w:hint="eastAsia"/>
          <w:b/>
          <w:color w:val="auto"/>
        </w:rPr>
        <w:t>以上步骤。</w:t>
      </w:r>
    </w:p>
    <w:p w:rsidR="008F4E92" w:rsidRPr="000463B2" w:rsidRDefault="00842B89" w:rsidP="00E55A34">
      <w:pPr>
        <w:rPr>
          <w:b/>
          <w:color w:val="auto"/>
        </w:rPr>
      </w:pPr>
      <w:r>
        <w:rPr>
          <w:rFonts w:hint="eastAsia"/>
          <w:b/>
          <w:color w:val="auto"/>
        </w:rPr>
        <w:t>7:GT-12 1.</w:t>
      </w:r>
      <w:r w:rsidR="000463B2">
        <w:rPr>
          <w:rFonts w:hint="eastAsia"/>
          <w:b/>
          <w:color w:val="auto"/>
        </w:rPr>
        <w:t>4.1</w:t>
      </w:r>
      <w:r>
        <w:rPr>
          <w:rFonts w:hint="eastAsia"/>
          <w:b/>
          <w:color w:val="auto"/>
        </w:rPr>
        <w:t>版本升级包：</w:t>
      </w:r>
      <w:r w:rsidRPr="00842B89">
        <w:rPr>
          <w:rFonts w:hint="eastAsia"/>
          <w:b/>
          <w:color w:val="auto"/>
        </w:rPr>
        <w:t>蓝牙部分，</w:t>
      </w:r>
      <w:r w:rsidR="00F83019">
        <w:rPr>
          <w:rFonts w:hint="eastAsia"/>
          <w:b/>
          <w:color w:val="auto"/>
        </w:rPr>
        <w:t xml:space="preserve"> PTT适配器,1,2，对应A,B段， </w:t>
      </w:r>
      <w:r w:rsidRPr="00842B89">
        <w:rPr>
          <w:rFonts w:hint="eastAsia"/>
          <w:b/>
          <w:color w:val="auto"/>
        </w:rPr>
        <w:t>增加连接过的蓝牙列表，蓝牙的话筒，音量各</w:t>
      </w:r>
      <w:r w:rsidRPr="00842B89">
        <w:rPr>
          <w:b/>
          <w:color w:val="auto"/>
        </w:rPr>
        <w:t>5个级别，适配各种不同蓝牙耳机；优化一些</w:t>
      </w:r>
      <w:r>
        <w:rPr>
          <w:rFonts w:hint="eastAsia"/>
          <w:b/>
          <w:color w:val="auto"/>
        </w:rPr>
        <w:t>显示</w:t>
      </w:r>
      <w:r w:rsidRPr="00842B89">
        <w:rPr>
          <w:b/>
          <w:color w:val="auto"/>
        </w:rPr>
        <w:t>已发现</w:t>
      </w:r>
      <w:r>
        <w:rPr>
          <w:rFonts w:hint="eastAsia"/>
          <w:b/>
          <w:color w:val="auto"/>
        </w:rPr>
        <w:t>的</w:t>
      </w:r>
      <w:r w:rsidRPr="00842B89">
        <w:rPr>
          <w:b/>
          <w:color w:val="auto"/>
        </w:rPr>
        <w:t>小bug。</w:t>
      </w:r>
      <w:r w:rsidR="000463B2">
        <w:rPr>
          <w:rFonts w:hint="eastAsia"/>
          <w:b/>
          <w:color w:val="auto"/>
        </w:rPr>
        <w:t>增加连接SHX-BT-V001蓝牙手咪。</w:t>
      </w:r>
    </w:p>
    <w:sectPr w:rsidR="008F4E92" w:rsidRPr="000463B2" w:rsidSect="005F3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75A10C"/>
    <w:multiLevelType w:val="singleLevel"/>
    <w:tmpl w:val="9F75A10C"/>
    <w:lvl w:ilvl="0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</w:abstractNum>
  <w:abstractNum w:abstractNumId="1">
    <w:nsid w:val="FC610E6F"/>
    <w:multiLevelType w:val="singleLevel"/>
    <w:tmpl w:val="FC610E6F"/>
    <w:lvl w:ilvl="0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</w:abstractNum>
  <w:abstractNum w:abstractNumId="2">
    <w:nsid w:val="011AA1B5"/>
    <w:multiLevelType w:val="singleLevel"/>
    <w:tmpl w:val="011AA1B5"/>
    <w:lvl w:ilvl="0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</w:abstractNum>
  <w:abstractNum w:abstractNumId="3">
    <w:nsid w:val="1B379707"/>
    <w:multiLevelType w:val="singleLevel"/>
    <w:tmpl w:val="1B379707"/>
    <w:lvl w:ilvl="0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</w:abstractNum>
  <w:abstractNum w:abstractNumId="4">
    <w:nsid w:val="208BF87F"/>
    <w:multiLevelType w:val="singleLevel"/>
    <w:tmpl w:val="208BF87F"/>
    <w:lvl w:ilvl="0">
      <w:start w:val="1"/>
      <w:numFmt w:val="decimal"/>
      <w:lvlText w:val="%1."/>
      <w:lvlJc w:val="left"/>
      <w:pPr>
        <w:tabs>
          <w:tab w:val="left" w:pos="312"/>
        </w:tabs>
        <w:ind w:left="630"/>
      </w:pPr>
      <w:rPr>
        <w:rFonts w:hint="default"/>
        <w:b/>
        <w:bCs/>
        <w:sz w:val="24"/>
        <w:szCs w:val="24"/>
      </w:rPr>
    </w:lvl>
  </w:abstractNum>
  <w:abstractNum w:abstractNumId="5">
    <w:nsid w:val="4DCABBF3"/>
    <w:multiLevelType w:val="singleLevel"/>
    <w:tmpl w:val="4DCABBF3"/>
    <w:lvl w:ilvl="0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</w:abstractNum>
  <w:abstractNum w:abstractNumId="6">
    <w:nsid w:val="7BDA5687"/>
    <w:multiLevelType w:val="singleLevel"/>
    <w:tmpl w:val="7BDA5687"/>
    <w:lvl w:ilvl="0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1AE8"/>
    <w:rsid w:val="000463B2"/>
    <w:rsid w:val="00063E72"/>
    <w:rsid w:val="00072604"/>
    <w:rsid w:val="0022580D"/>
    <w:rsid w:val="00230646"/>
    <w:rsid w:val="00283170"/>
    <w:rsid w:val="003A1919"/>
    <w:rsid w:val="003B7A73"/>
    <w:rsid w:val="004B229A"/>
    <w:rsid w:val="00502BB5"/>
    <w:rsid w:val="005C0E05"/>
    <w:rsid w:val="005E744D"/>
    <w:rsid w:val="005F34C7"/>
    <w:rsid w:val="00634338"/>
    <w:rsid w:val="006F5CA2"/>
    <w:rsid w:val="00701AE8"/>
    <w:rsid w:val="00704977"/>
    <w:rsid w:val="007F0089"/>
    <w:rsid w:val="008062D0"/>
    <w:rsid w:val="00842B89"/>
    <w:rsid w:val="008C7798"/>
    <w:rsid w:val="008F4E92"/>
    <w:rsid w:val="00A6349D"/>
    <w:rsid w:val="00B26728"/>
    <w:rsid w:val="00B267BA"/>
    <w:rsid w:val="00C7606F"/>
    <w:rsid w:val="00CF3D79"/>
    <w:rsid w:val="00D73E84"/>
    <w:rsid w:val="00E27FEF"/>
    <w:rsid w:val="00E55A34"/>
    <w:rsid w:val="00E87EF0"/>
    <w:rsid w:val="00F8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Arial"/>
        <w:color w:val="444444"/>
        <w:spacing w:val="-15"/>
        <w:sz w:val="21"/>
        <w:szCs w:val="285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5A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55A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2022-12-23T03:14:00Z</dcterms:created>
  <dcterms:modified xsi:type="dcterms:W3CDTF">2024-05-17T06:39:00Z</dcterms:modified>
</cp:coreProperties>
</file>